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EDITAL DE SELEÇÃO DE  BOLSISTA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presente edital tem como objetivo a seleção de bolsista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 xml:space="preserve">para atendimento das normas do Edital </w:t>
      </w:r>
      <w:r>
        <w:rPr>
          <w:rFonts w:cs="Times New Roman" w:ascii="Times New Roman" w:hAnsi="Times New Roman"/>
          <w:lang w:val="pt-BR"/>
        </w:rPr>
        <w:t>03</w:t>
      </w:r>
      <w:r>
        <w:rPr>
          <w:rFonts w:cs="Times New Roman" w:ascii="Times New Roman" w:hAnsi="Times New Roman"/>
        </w:rPr>
        <w:t>/202</w:t>
      </w:r>
      <w:r>
        <w:rPr>
          <w:rFonts w:cs="Times New Roman" w:ascii="Times New Roman" w:hAnsi="Times New Roman"/>
          <w:lang w:val="pt-BR"/>
        </w:rPr>
        <w:t>4</w:t>
      </w:r>
      <w:r>
        <w:rPr>
          <w:rFonts w:cs="Times New Roman" w:ascii="Times New Roman" w:hAnsi="Times New Roman"/>
        </w:rPr>
        <w:t xml:space="preserve"> – PROPPIT/UFOPA para a execução do plano de trabalho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“Produção, caracterização e avaliação da atividade antioxidante de nanopartículas de prata a partir do cumaru e comparação com nanopartículas obtidas a partir do mel” </w:t>
      </w:r>
      <w:r>
        <w:rPr>
          <w:rFonts w:cs="Times New Roman" w:ascii="Times New Roman" w:hAnsi="Times New Roman"/>
        </w:rPr>
        <w:t xml:space="preserve">no período </w:t>
      </w:r>
      <w:r>
        <w:rPr>
          <w:rFonts w:cs="Times New Roman" w:ascii="Times New Roman" w:hAnsi="Times New Roman"/>
          <w:shd w:fill="FFFFFF" w:val="clear"/>
        </w:rPr>
        <w:t>de 01/09/202</w:t>
      </w:r>
      <w:r>
        <w:rPr>
          <w:rFonts w:cs="Times New Roman" w:ascii="Times New Roman" w:hAnsi="Times New Roman"/>
          <w:shd w:fill="FFFFFF" w:val="clear"/>
          <w:lang w:val="pt-BR"/>
        </w:rPr>
        <w:t>4</w:t>
      </w:r>
      <w:r>
        <w:rPr>
          <w:rFonts w:cs="Times New Roman" w:ascii="Times New Roman" w:hAnsi="Times New Roman"/>
          <w:shd w:fill="FFFFFF" w:val="clear"/>
        </w:rPr>
        <w:t xml:space="preserve"> a </w:t>
      </w:r>
      <w:r>
        <w:rPr>
          <w:rFonts w:cs="Times New Roman" w:ascii="Times New Roman" w:hAnsi="Times New Roman"/>
          <w:shd w:fill="FFFFFF" w:val="clear"/>
          <w:lang w:val="pt-BR"/>
        </w:rPr>
        <w:t>31</w:t>
      </w:r>
      <w:r>
        <w:rPr>
          <w:rFonts w:cs="Times New Roman" w:ascii="Times New Roman" w:hAnsi="Times New Roman"/>
          <w:shd w:fill="FFFFFF" w:val="clear"/>
        </w:rPr>
        <w:t>/08/202</w:t>
      </w:r>
      <w:r>
        <w:rPr>
          <w:rFonts w:cs="Times New Roman" w:ascii="Times New Roman" w:hAnsi="Times New Roman"/>
          <w:shd w:fill="FFFFFF" w:val="clear"/>
          <w:lang w:val="pt-BR"/>
        </w:rPr>
        <w:t>5</w:t>
      </w:r>
      <w:r>
        <w:rPr>
          <w:rFonts w:cs="Times New Roman" w:ascii="Times New Roman" w:hAnsi="Times New Roman"/>
          <w:shd w:fill="FFFFFF" w:val="clear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PÚBLICO ALVO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Discentes de graduação da UFOPA dos cursos de Biotecnologia, Farmácia, Agronomia, Bacharelado Interdisciplinar em Ciências Agrárias e Licenciatura em Química regularmente matriculado.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Colocar as habilidades requeridas conforme indicada no plano de trabalho do SIGAA.</w:t>
      </w:r>
    </w:p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/>
        <w:t>O discente deve ter cursado e sido aprovado nas disciplinas de: química geral, química orgânica e bioquímica.</w:t>
      </w:r>
    </w:p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/>
        <w:t>O discente deve ter disponibilidade de pelo menos 15h semanais para a realização das atividades vinculadas ao projeto.</w:t>
      </w:r>
    </w:p>
    <w:p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/>
        <w:t>O discente deverá ser pró ativo e capaz de buscar na literatura, artigos para compreender o trabalho a ser desenvolvido.</w:t>
      </w:r>
    </w:p>
    <w:p>
      <w:pPr>
        <w:pStyle w:val="ListParagraph"/>
        <w:numPr>
          <w:ilvl w:val="0"/>
          <w:numId w:val="0"/>
        </w:numPr>
        <w:ind w:left="180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1"/>
          <w:numId w:val="1"/>
        </w:numPr>
        <w:jc w:val="both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Neste item o docente deve colocar a cota de bolsa de acordo com o resultado final e descrito no Aditivo II conforme descrito abaixo: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484" w:hanging="36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t-BR"/>
        </w:rPr>
        <w:t>Bolsas PIBIC AC e PIBITI AC (Ampla concorrência): </w:t>
      </w:r>
    </w:p>
    <w:p>
      <w:pPr>
        <w:pStyle w:val="ListParagraph"/>
        <w:spacing w:lineRule="auto" w:line="240" w:before="0" w:after="0"/>
        <w:ind w:left="2124" w:hanging="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t-BR"/>
        </w:rPr>
        <w:t>I. Discentes de cursos de graduação da Ufopa que ingressaram na universidade por Processo Seletivo Regular (PSR), por ampla concorrência, ou por meio da lei das cotas (G1 a G8), ou por Processo Seletivo Especial (PSE);</w:t>
      </w:r>
    </w:p>
    <w:p>
      <w:pPr>
        <w:pStyle w:val="ListParagraph"/>
        <w:spacing w:lineRule="auto" w:line="240" w:before="0" w:after="0"/>
        <w:ind w:left="2124" w:hanging="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t-BR"/>
        </w:rPr>
      </w:r>
    </w:p>
    <w:p>
      <w:pPr>
        <w:pStyle w:val="ListParagraph"/>
        <w:numPr>
          <w:ilvl w:val="1"/>
          <w:numId w:val="1"/>
        </w:numPr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Importante ressaltar que o plano de trabalho será desenvolvido em caráter totalmente presencial.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DAS FASES DO PROCESSO SELETIVO</w:t>
      </w:r>
    </w:p>
    <w:p>
      <w:pPr>
        <w:pStyle w:val="NormalWeb"/>
        <w:numPr>
          <w:ilvl w:val="1"/>
          <w:numId w:val="1"/>
        </w:numPr>
        <w:spacing w:beforeAutospacing="0" w:before="120" w:afterAutospacing="0" w:after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1ª Fase (eliminatória): </w:t>
      </w:r>
      <w:r>
        <w:rPr>
          <w:i/>
          <w:iCs/>
          <w:color w:val="000000"/>
        </w:rPr>
        <w:t>homologação das inscrições</w:t>
      </w:r>
      <w:r>
        <w:rPr>
          <w:color w:val="000000"/>
        </w:rPr>
        <w:t>. Deve ser informado nos editais que as inscrições dos discentes deverão ocorrer no SIGAA – Portal Discente. A lista de inscrições homologadas deve ser publicada.</w:t>
      </w:r>
    </w:p>
    <w:p>
      <w:pPr>
        <w:pStyle w:val="NormalWeb"/>
        <w:numPr>
          <w:ilvl w:val="1"/>
          <w:numId w:val="1"/>
        </w:numPr>
        <w:spacing w:beforeAutospacing="0" w:before="0" w:afterAutospacing="0" w:after="120"/>
        <w:jc w:val="both"/>
        <w:rPr/>
      </w:pPr>
      <w:r>
        <w:rPr>
          <w:b/>
          <w:bCs/>
          <w:i/>
          <w:iCs/>
          <w:color w:val="000000"/>
        </w:rPr>
        <w:t xml:space="preserve">2ª Fase (eliminatória e classificatória): </w:t>
      </w:r>
      <w:r>
        <w:rPr>
          <w:color w:val="000000"/>
        </w:rPr>
        <w:t>os discentes serão avaliados, respeitados os critérios descritos a seguir no item 3.</w:t>
      </w:r>
    </w:p>
    <w:p>
      <w:pPr>
        <w:pStyle w:val="NormalWeb"/>
        <w:spacing w:beforeAutospacing="0" w:before="120" w:afterAutospacing="0" w:after="120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DA SELEÇÃO 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 envio dos currículos Lattes e Histórico acadêmico (SIGAA) deverá ser realizado entre os dias 25 e 27/08/2024 para o email pstjunior@yahoo.com.br informando o nome e qual edital corresponde a inscrição.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entrevista que poderá ser gravada será realizada nos dias 29 e 30/08/2024e o</w:t>
      </w:r>
      <w:r>
        <w:rPr>
          <w:rFonts w:cs="Times New Roman" w:ascii="Times New Roman" w:hAnsi="Times New Roman"/>
          <w:shd w:fill="FFFFFF" w:val="clear"/>
        </w:rPr>
        <w:t xml:space="preserve"> link</w:t>
      </w:r>
      <w:r>
        <w:rPr>
          <w:rFonts w:cs="Times New Roman" w:ascii="Times New Roman" w:hAnsi="Times New Roman"/>
          <w:highlight w:val="yellow"/>
        </w:rPr>
        <w:t xml:space="preserve"> </w:t>
      </w:r>
      <w:r>
        <w:rPr>
          <w:rFonts w:cs="Times New Roman" w:ascii="Times New Roman" w:hAnsi="Times New Roman"/>
          <w:color w:val="000000"/>
          <w:shd w:fill="FFFFFF" w:val="clear"/>
        </w:rPr>
        <w:t>e o horário da(s) entrevista(s) virtual(is) será(ão) enviado(s) pelo e-mail dos candidatos até a data 28/08/2024.</w:t>
      </w:r>
    </w:p>
    <w:p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rFonts w:cs="Times New Roman" w:ascii="Times New Roman" w:hAnsi="Times New Roman"/>
          <w:color w:val="000000"/>
        </w:rPr>
        <w:t>Os critérios da entrevista estão elencados na tabela abaixo:</w:t>
      </w:r>
    </w:p>
    <w:tbl>
      <w:tblPr>
        <w:tblStyle w:val="9"/>
        <w:tblW w:w="7641" w:type="dxa"/>
        <w:jc w:val="left"/>
        <w:tblInd w:w="1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4"/>
        <w:gridCol w:w="3826"/>
      </w:tblGrid>
      <w:tr>
        <w:trPr/>
        <w:tc>
          <w:tcPr>
            <w:tcW w:w="381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Descrição do critério</w:t>
            </w:r>
          </w:p>
        </w:tc>
        <w:tc>
          <w:tcPr>
            <w:tcW w:w="38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Pontuação máxima</w:t>
            </w:r>
          </w:p>
        </w:tc>
      </w:tr>
      <w:tr>
        <w:trPr/>
        <w:tc>
          <w:tcPr>
            <w:tcW w:w="3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Conhecimento sobre análises bioquímicas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3,00</w:t>
            </w:r>
          </w:p>
        </w:tc>
      </w:tr>
      <w:tr>
        <w:trPr/>
        <w:tc>
          <w:tcPr>
            <w:tcW w:w="38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pt-BR"/>
              </w:rPr>
              <w:t>Conhecimento sobre química</w:t>
            </w:r>
          </w:p>
        </w:tc>
        <w:tc>
          <w:tcPr>
            <w:tcW w:w="38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4,00</w:t>
            </w:r>
          </w:p>
        </w:tc>
      </w:tr>
      <w:tr>
        <w:trPr/>
        <w:tc>
          <w:tcPr>
            <w:tcW w:w="381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Conhecimento sobre vivência em laboratório</w:t>
            </w:r>
          </w:p>
        </w:tc>
        <w:tc>
          <w:tcPr>
            <w:tcW w:w="38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3,00</w:t>
            </w:r>
          </w:p>
        </w:tc>
      </w:tr>
      <w:tr>
        <w:trPr/>
        <w:tc>
          <w:tcPr>
            <w:tcW w:w="3814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Total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10,00</w:t>
            </w:r>
          </w:p>
        </w:tc>
      </w:tr>
    </w:tbl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Serão avaliados critérios para a seleção do bolsista.</w:t>
      </w:r>
    </w:p>
    <w:tbl>
      <w:tblPr>
        <w:tblStyle w:val="9"/>
        <w:tblW w:w="7641" w:type="dxa"/>
        <w:jc w:val="left"/>
        <w:tblInd w:w="10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09"/>
      </w:tblGrid>
      <w:tr>
        <w:trPr/>
        <w:tc>
          <w:tcPr>
            <w:tcW w:w="383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Critérios</w:t>
            </w:r>
          </w:p>
        </w:tc>
        <w:tc>
          <w:tcPr>
            <w:tcW w:w="38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</w:rPr>
              <w:t>Pontuação máxima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Análise do histórico acadêmico e Currículo Lattes</w:t>
            </w:r>
          </w:p>
        </w:tc>
        <w:tc>
          <w:tcPr>
            <w:tcW w:w="38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  <w:kern w:val="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hd w:fill="FFFFFF" w:val="clear"/>
              </w:rPr>
              <w:t>10,00</w:t>
            </w:r>
          </w:p>
        </w:tc>
      </w:tr>
      <w:tr>
        <w:trPr/>
        <w:tc>
          <w:tcPr>
            <w:tcW w:w="383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  <w:t>Entrevista</w:t>
            </w:r>
          </w:p>
        </w:tc>
        <w:tc>
          <w:tcPr>
            <w:tcW w:w="38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color w:val="000000"/>
                <w:kern w:val="0"/>
                <w:highlight w:val="none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hd w:fill="FFFFFF" w:val="clear"/>
              </w:rPr>
              <w:t>10,00</w:t>
            </w:r>
          </w:p>
        </w:tc>
      </w:tr>
    </w:tbl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 nota final será feita pela média arimética, pela seguinte equação:</w:t>
      </w:r>
    </w:p>
    <w:p>
      <w:pPr>
        <w:pStyle w:val="ListParagraph"/>
        <w:ind w:left="1080" w:hanging="0"/>
        <w:jc w:val="center"/>
        <w:rPr>
          <w:rFonts w:ascii="Times New Roman" w:hAnsi="Times New Roman" w:eastAsia="" w:cs="Times New Roman" w:eastAsiaTheme="minorEastAsia"/>
          <w:color w:val="FF0000"/>
        </w:rPr>
      </w:pPr>
      <w:r>
        <w:rPr/>
        <w:t>Média  = (AC+ENT)/2</w:t>
      </w:r>
    </w:p>
    <w:p>
      <w:pPr>
        <w:pStyle w:val="Normal"/>
        <w:ind w:left="1080" w:hanging="0"/>
        <w:jc w:val="center"/>
        <w:rPr>
          <w:rFonts w:ascii="Times New Roman" w:hAnsi="Times New Roman" w:eastAsia="" w:cs="Times New Roman" w:eastAsiaTheme="minorEastAsia"/>
          <w:color w:val="FF0000"/>
        </w:rPr>
      </w:pPr>
      <w:r>
        <w:rPr>
          <w:color w:val="000000"/>
          <w:sz w:val="22"/>
          <w:lang w:val="pt-BR"/>
        </w:rPr>
        <w:t xml:space="preserve">AC= </w:t>
      </w:r>
      <w:r>
        <w:rPr>
          <w:rFonts w:cs="Times New Roman" w:ascii="Times New Roman" w:hAnsi="Times New Roman"/>
          <w:color w:val="000000"/>
          <w:sz w:val="22"/>
          <w:lang w:val="pt-BR"/>
        </w:rPr>
        <w:t xml:space="preserve"> nota Lattes e Histórico acadêmico</w:t>
      </w:r>
      <w:r>
        <w:rPr>
          <w:color w:val="000000"/>
          <w:sz w:val="22"/>
          <w:lang w:val="pt-BR"/>
        </w:rPr>
        <w:t>; ENT= nota entrevista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candidatos serão classificados em ordem descrente de média.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Havendo desistência do bolsista o próximo da fila de espera poderá assumir a vacância da cota.</w:t>
      </w:r>
    </w:p>
    <w:p>
      <w:pPr>
        <w:pStyle w:val="ListParagraph"/>
        <w:numPr>
          <w:ilvl w:val="1"/>
          <w:numId w:val="1"/>
        </w:numPr>
        <w:jc w:val="both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Recursos devem ser enviados pelos discentes interessados, de acordo com o cronograma a seguir, no modelo anexo a esta chamada, para o e-mail pstjunior@yahoo.com.br. As respostas aos recursos serão enviadas em resposta ao mesmo e-mail.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DO CRONOGRAMA</w:t>
      </w:r>
    </w:p>
    <w:tbl>
      <w:tblPr>
        <w:tblStyle w:val="15"/>
        <w:tblW w:w="7655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09"/>
      </w:tblGrid>
      <w:tr>
        <w:trPr/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color="auto" w:fill="000000" w:themeFill="text1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FFFFFF" w:themeColor="background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 w:themeColor="background1"/>
                <w:kern w:val="0"/>
              </w:rPr>
              <w:t>Atividade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themeFill="text1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FFFFFF" w:themeColor="background1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FFFFFF" w:themeColor="background1"/>
                <w:kern w:val="0"/>
              </w:rPr>
              <w:t>Período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Período de inscrições dos discentes no SIGAA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22 a 26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Divulgação da lista de inscrições homologadas pelos docentes aos inscritos (1°fase)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27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Prazo para recursos à 1° fase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27 a 28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highlight w:val="non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eastAsia="pt-BR"/>
              </w:rPr>
              <w:t>Divulgação do dia, horário e link da entrevista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4"/>
                <w:highlight w:val="none"/>
                <w:shd w:fill="FFFFFF" w:val="clear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4"/>
                <w:shd w:fill="FFFFFF" w:val="clear"/>
                <w:lang w:val="en-US" w:eastAsia="pt-BR"/>
              </w:rPr>
              <w:t>28 de agosto de 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Período de seleção de discentes (2º fase)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29 a 30/08/2024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Divulgação do resultado preliminar aos discentes com inscrição homologada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30/08/2024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Interposição de recursos ao resultado preliminar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30 a 31/08/2024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Envio de respostas aos alunos, acerca dos recursos recebidos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30 a 31/08/2024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Envio e divulgação da Ata de seleção e Resultado final à Proppit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Até 02/09/2024</w:t>
            </w:r>
          </w:p>
        </w:tc>
      </w:tr>
      <w:tr>
        <w:trPr/>
        <w:tc>
          <w:tcPr>
            <w:tcW w:w="5245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</w:rPr>
              <w:t>Indicação do discente no SIGAA, pelo orientador</w:t>
            </w:r>
          </w:p>
        </w:tc>
        <w:tc>
          <w:tcPr>
            <w:tcW w:w="2409" w:type="dxa"/>
            <w:tcBorders/>
            <w:shd w:color="auto" w:fill="CCCCCC" w:themeFill="tex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pt-BR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0"/>
                <w:szCs w:val="24"/>
                <w:lang w:val="en-US" w:eastAsia="pt-BR"/>
              </w:rPr>
              <w:t>02 a 07/09/2024</w:t>
            </w:r>
          </w:p>
        </w:tc>
      </w:tr>
    </w:tbl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DOS RECURSOS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discentes que desejarem impetrar recurso de acordo com o cronograma para cada umas das fases deverá mandar um e-mail para: pstjunior@yahoo.com.br</w:t>
      </w:r>
      <w:r>
        <w:rPr>
          <w:rFonts w:cs="Times New Roman" w:ascii="Times New Roman" w:hAnsi="Times New Roman"/>
          <w:color w:val="FF0000"/>
        </w:rPr>
        <w:t xml:space="preserve"> </w:t>
      </w:r>
      <w:r>
        <w:rPr>
          <w:rFonts w:cs="Times New Roman" w:ascii="Times New Roman" w:hAnsi="Times New Roman"/>
        </w:rPr>
        <w:t>no período descrito no cronograma de recurso para cada fase conforme item 4.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recursos serão analisados quanto a sua procedência e caso seja aprovado o recurso, será emitido um novo resultado de acordo com a fase do edital.</w:t>
      </w:r>
    </w:p>
    <w:p>
      <w:pPr>
        <w:pStyle w:val="ListParagraph"/>
        <w:ind w:left="10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DISPOSIÇÕES FINAIS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 discentes candidato e contemplados com a cota de bolsa deverá ter ciências dos termos do Edital </w:t>
      </w:r>
      <w:r>
        <w:rPr>
          <w:rFonts w:cs="Times New Roman" w:ascii="Times New Roman" w:hAnsi="Times New Roman"/>
          <w:lang w:val="pt-BR"/>
        </w:rPr>
        <w:t>03</w:t>
      </w:r>
      <w:r>
        <w:rPr>
          <w:rFonts w:cs="Times New Roman" w:ascii="Times New Roman" w:hAnsi="Times New Roman"/>
        </w:rPr>
        <w:t>/202</w:t>
      </w:r>
      <w:r>
        <w:rPr>
          <w:rFonts w:cs="Times New Roman" w:ascii="Times New Roman" w:hAnsi="Times New Roman"/>
          <w:lang w:val="pt-BR"/>
        </w:rPr>
        <w:t>4</w:t>
      </w:r>
      <w:r>
        <w:rPr>
          <w:rFonts w:cs="Times New Roman" w:ascii="Times New Roman" w:hAnsi="Times New Roman"/>
        </w:rPr>
        <w:t xml:space="preserve"> – PROPPIT/ufopa e dos seus aditivos disponíveis no site: </w:t>
      </w:r>
    </w:p>
    <w:p>
      <w:pPr>
        <w:pStyle w:val="ListParagraph"/>
        <w:numPr>
          <w:ilvl w:val="0"/>
          <w:numId w:val="0"/>
        </w:numPr>
        <w:ind w:left="1080" w:hanging="0"/>
        <w:rPr>
          <w:rFonts w:ascii="Times New Roman" w:hAnsi="Times New Roman" w:cs="Times New Roman"/>
        </w:rPr>
      </w:pPr>
      <w:r>
        <w:rPr>
          <w:rStyle w:val="LinkdaInternet"/>
          <w:rFonts w:cs="Times New Roman" w:ascii="Times New Roman" w:hAnsi="Times New Roman"/>
        </w:rPr>
        <w:t>https://www.ufopa.edu.br/proppit/editais/editais-de-pesquisa/editais-2024/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discentes que se candidatarem as cotas ou voluntários deverão ao se inscreveram no edital concordam com todos os termos estabelecidos.</w:t>
      </w:r>
    </w:p>
    <w:p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aluno só receberá a bolsa após a avaliação e homologação dos documentos enviados a PROPPIT.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Santarém (PA), 20 de agosto de 202</w:t>
      </w:r>
      <w:r>
        <w:rPr>
          <w:rFonts w:cs="Times New Roman" w:ascii="Times New Roman" w:hAnsi="Times New Roman"/>
          <w:color w:val="000000"/>
          <w:shd w:fill="FFFFFF" w:val="clear"/>
          <w:lang w:val="pt-BR"/>
        </w:rPr>
        <w:t>4</w:t>
      </w:r>
      <w:r>
        <w:rPr>
          <w:rFonts w:cs="Times New Roman" w:ascii="Times New Roman" w:hAnsi="Times New Roman"/>
          <w:color w:val="000000"/>
          <w:shd w:fill="FFFFFF" w:val="clear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Paulo Sérgio Taube Júnior</w:t>
      </w:r>
    </w:p>
    <w:p>
      <w:pPr>
        <w:pStyle w:val="Normal"/>
        <w:jc w:val="center"/>
        <w:rPr>
          <w:color w:val="000000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Orientador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ind w:right="20" w:hanging="0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</w:rPr>
        <w:t xml:space="preserve">ANEXO A </w:t>
      </w:r>
      <w:r>
        <w:rPr>
          <w:rFonts w:cs="Times New Roman" w:ascii="Times New Roman" w:hAnsi="Times New Roman"/>
        </w:rPr>
        <w:t xml:space="preserve">- </w:t>
      </w:r>
      <w:r>
        <w:rPr>
          <w:rFonts w:cs="Times New Roman" w:ascii="Times New Roman" w:hAnsi="Times New Roman"/>
          <w:b/>
        </w:rPr>
        <w:t>Formulário de Recurso</w:t>
      </w:r>
      <w:r>
        <w:rPr>
          <w:rFonts w:cs="Times New Roman" w:ascii="Times New Roman" w:hAnsi="Times New Roman"/>
          <w:b/>
          <w:color w:val="FF0000"/>
        </w:rPr>
        <w:t xml:space="preserve"> </w:t>
      </w:r>
      <w:r>
        <w:rPr>
          <w:rFonts w:cs="Times New Roman" w:ascii="Times New Roman" w:hAnsi="Times New Roman"/>
          <w:b/>
          <w:color w:val="000000"/>
          <w:shd w:fill="FFFFFF" w:val="clear"/>
        </w:rPr>
        <w:t>(à fase de inscrição/ao resultado preliminar)</w:t>
      </w:r>
    </w:p>
    <w:p>
      <w:pPr>
        <w:pStyle w:val="Normal"/>
        <w:ind w:right="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Enviar para (E-mail </w:t>
      </w:r>
      <w:r>
        <w:rPr>
          <w:rFonts w:cs="Times New Roman" w:ascii="Times New Roman" w:hAnsi="Times New Roman"/>
        </w:rPr>
        <w:t>pstjunior@yahoo.com.br</w:t>
      </w:r>
      <w:r>
        <w:rPr>
          <w:rFonts w:cs="Times New Roman" w:ascii="Times New Roman" w:hAnsi="Times New Roman"/>
        </w:rPr>
        <w:t>),conforme cronograma do Edital.</w:t>
      </w:r>
    </w:p>
    <w:tbl>
      <w:tblPr>
        <w:tblStyle w:val="3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7078"/>
      </w:tblGrid>
      <w:tr>
        <w:trPr/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Nome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Unidade Acadêmica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310" w:hRule="atLeast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Solicitação/ Justificativa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ind w:right="2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Data</w:t>
      </w:r>
    </w:p>
    <w:p>
      <w:pPr>
        <w:pStyle w:val="Normal"/>
        <w:ind w:right="20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Assinatura</w:t>
      </w:r>
    </w:p>
    <w:p>
      <w:pPr>
        <w:pStyle w:val="Normal"/>
        <w:jc w:val="center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ind w:right="2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ANEXO B </w:t>
      </w:r>
      <w:r>
        <w:rPr>
          <w:rFonts w:cs="Times New Roman" w:ascii="Times New Roman" w:hAnsi="Times New Roman"/>
        </w:rPr>
        <w:t xml:space="preserve">– Modelo </w:t>
      </w:r>
      <w:r>
        <w:rPr>
          <w:rFonts w:cs="Times New Roman" w:ascii="Times New Roman" w:hAnsi="Times New Roman"/>
          <w:b/>
        </w:rPr>
        <w:t>de resposta aos recursos interpostos</w:t>
      </w:r>
      <w:r>
        <w:rPr>
          <w:rFonts w:cs="Times New Roman" w:ascii="Times New Roman" w:hAnsi="Times New Roman"/>
          <w:b/>
          <w:color w:val="000000"/>
          <w:shd w:fill="FFFFFF" w:val="clear"/>
        </w:rPr>
        <w:t xml:space="preserve"> (à fase de inscrição/ao resultado preliminar)</w:t>
      </w:r>
    </w:p>
    <w:tbl>
      <w:tblPr>
        <w:tblStyle w:val="3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14"/>
      </w:tblGrid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Parecer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Aos ____dias do mês____________ de 20____, no __________(Local), reuniram-se os membros da (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Equipe do Projeto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 / 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Grupo de Pesquisa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) ____________________para analisar os recursos interpostos 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(à fase de inscrição/ao resultado preliminar)</w:t>
            </w:r>
            <w:r>
              <w:rPr>
                <w:rFonts w:cs="Times New Roman" w:ascii="Times New Roman" w:hAnsi="Times New Roman"/>
                <w:color w:val="FF0000"/>
                <w:kern w:val="0"/>
                <w:sz w:val="20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  <w:kern w:val="0"/>
                <w:sz w:val="20"/>
                <w:highlight w:val="yellow"/>
              </w:rPr>
              <w:t>O(a) discente (nome do discente) pediu / alegou ...xxxxx e após, verificação com base nos critérios X, Y e Z, ....xxxx, deliberou-se por xxxx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14" w:hRule="atLeast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/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</w:rPr>
              <w:t>Resultado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FF0000"/>
                <w:kern w:val="0"/>
                <w:sz w:val="20"/>
                <w:szCs w:val="20"/>
                <w:highlight w:val="yellow"/>
              </w:rPr>
              <w:t>Deferido / Indeferido</w:t>
            </w:r>
          </w:p>
        </w:tc>
      </w:tr>
    </w:tbl>
    <w:p>
      <w:pPr>
        <w:pStyle w:val="Normal"/>
        <w:ind w:right="20" w:hanging="0"/>
        <w:jc w:val="center"/>
        <w:rPr/>
      </w:pPr>
      <w:r>
        <w:rPr/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FF000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/>
      <w:drawing>
        <wp:inline distT="0" distB="0" distL="0" distR="0">
          <wp:extent cx="556260" cy="584200"/>
          <wp:effectExtent l="0" t="0" r="0" b="0"/>
          <wp:docPr id="1" name="Imagem 2" descr="Universidade Federal do Oeste do Pará - UFOPA - Brasil | Universidade  federal, Federal,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iversidade Federal do Oeste do Pará - UFOPA - Brasil | Universidade  federal, Federal,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Times New Roman" w:ascii="Times New Roman" w:hAnsi="Times New Roman"/>
        <w:b/>
        <w:bCs/>
        <w:sz w:val="24"/>
        <w:szCs w:val="24"/>
      </w:rPr>
      <w:t>UNIVERSIDADE FEDERAL DO OESTE DO PARÁ</w:t>
    </w:r>
  </w:p>
  <w:p>
    <w:pPr>
      <w:pStyle w:val="Normal"/>
      <w:spacing w:before="0" w:after="160"/>
      <w:jc w:val="center"/>
      <w:rPr>
        <w:rFonts w:ascii="Calibri" w:hAnsi="Calibri" w:eastAsia="Calibri" w:cs="" w:asciiTheme="minorHAnsi" w:cstheme="minorBidi" w:eastAsiaTheme="minorHAnsi" w:hAnsiTheme="minorHAnsi"/>
        <w:highlight w:val="none"/>
        <w:shd w:fill="FFFFFF" w:val="clear"/>
      </w:rPr>
    </w:pPr>
    <w:r>
      <w:rPr>
        <w:rFonts w:cs="Times New Roman" w:ascii="Times New Roman" w:hAnsi="Times New Roman"/>
        <w:b/>
        <w:bCs/>
        <w:sz w:val="24"/>
        <w:szCs w:val="24"/>
        <w:shd w:fill="FFFFFF" w:val="clear"/>
      </w:rPr>
      <w:t>INSTITUTO DE BIODIVERSIDADE E FLORESTAS/CAMPUS TAPAJÓS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Placeholder Text" w:uiPriority="99" w:unhideWhenUsed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Appletabspan" w:customStyle="1">
    <w:name w:val="apple-tab-span"/>
    <w:basedOn w:val="DefaultParagraphFont"/>
    <w:uiPriority w:val="0"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Grid"/>
    <w:basedOn w:val="3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ela de Grade 41"/>
    <w:basedOn w:val="3"/>
    <w:uiPriority w:val="49"/>
    <w:qFormat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Application>LibreOffice/7.3.6.2$Windows_X86_64 LibreOffice_project/c28ca90fd6e1a19e189fc16c05f8f8924961e12e</Application>
  <AppVersion>15.0000</AppVersion>
  <Pages>4</Pages>
  <Words>890</Words>
  <Characters>5025</Characters>
  <CharactersWithSpaces>5806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2021-07-28T22:14:00Z</dcterms:created>
  <dc:creator>Bruno Braulino Batista</dc:creator>
  <dc:description/>
  <dc:language>pt-BR</dc:language>
  <cp:lastModifiedBy/>
  <dcterms:modified xsi:type="dcterms:W3CDTF">2024-08-20T13:23:05Z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3EB137118E364C99BDEFA742203D7CA7</vt:lpwstr>
  </property>
  <property fmtid="{D5CDD505-2E9C-101B-9397-08002B2CF9AE}" pid="3" name="KSOProductBuildVer">
    <vt:lpwstr>1046-11.2.0.11537</vt:lpwstr>
  </property>
</Properties>
</file>