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PORTARIA Nº XX/2023-UNIDADE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</w:r>
      <w:r>
        <w:rPr>
          <w:rFonts w:cs="Calibri" w:cstheme="minorHAnsi"/>
          <w:sz w:val="24"/>
          <w:szCs w:val="24"/>
          <w:shd w:fill="FFFF00" w:val="clear"/>
        </w:rPr>
        <w:t>O/A NOME DO CARGO DO DIRIGENTE MÁXIMO DA UNIDADE</w:t>
      </w:r>
      <w:r>
        <w:rPr>
          <w:rFonts w:cs="Calibri" w:cstheme="minorHAnsi"/>
          <w:sz w:val="24"/>
          <w:szCs w:val="24"/>
        </w:rPr>
        <w:t>, no uso de suas atribuições conferidas pela Portaria nº XXX, de xx de xxx de 202x, publicada no Diário Oficial da União nº 70, de 12 de abril de 2018,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RESOLVE: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Art. 1º </w:t>
      </w:r>
      <w:r>
        <w:rPr>
          <w:rFonts w:cs="Calibri" w:cstheme="minorHAnsi"/>
          <w:sz w:val="24"/>
          <w:szCs w:val="24"/>
        </w:rPr>
        <w:t xml:space="preserve">Designar os servidores abaixo relacionados para, sob a presidência do primeiro, constituírem Comissão Setorial de Avaliação de PGD no âmbito da </w:t>
      </w:r>
      <w:r>
        <w:rPr>
          <w:rFonts w:cs="Calibri" w:cstheme="minorHAnsi"/>
          <w:sz w:val="24"/>
          <w:szCs w:val="24"/>
          <w:shd w:fill="FFFF00" w:val="clear"/>
        </w:rPr>
        <w:t>nome da unidade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 - </w:t>
      </w:r>
      <w:r>
        <w:rPr>
          <w:rFonts w:cs="Calibri" w:cstheme="minorHAnsi"/>
          <w:sz w:val="24"/>
          <w:szCs w:val="24"/>
        </w:rPr>
        <w:t>xxx;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 - </w:t>
      </w:r>
      <w:r>
        <w:rPr>
          <w:rFonts w:cs="Calibri" w:cstheme="minorHAnsi"/>
          <w:sz w:val="24"/>
          <w:szCs w:val="24"/>
        </w:rPr>
        <w:t>xxx;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III - </w:t>
      </w:r>
      <w:r>
        <w:rPr>
          <w:rFonts w:cs="Calibri" w:cstheme="minorHAnsi"/>
          <w:sz w:val="24"/>
          <w:szCs w:val="24"/>
        </w:rPr>
        <w:t>xxx.</w:t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Art. 2º A comissão exercerá as atribuições contidas </w:t>
      </w:r>
      <w:r>
        <w:rPr>
          <w:rFonts w:cs="Calibri" w:cstheme="minorHAnsi"/>
          <w:sz w:val="24"/>
          <w:szCs w:val="24"/>
        </w:rPr>
        <w:t>na Resolução nº 110/2023/CONSAD, especialmente no disposto do artigo 55 da referida resolução.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NOME DO DIRIGENTE MÁXIMO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Cargo</w:t>
      </w:r>
    </w:p>
    <w:sectPr>
      <w:headerReference w:type="default" r:id="rId2"/>
      <w:footerReference w:type="default" r:id="rId3"/>
      <w:type w:val="nextPage"/>
      <w:pgSz w:w="11906" w:h="16838"/>
      <w:pgMar w:left="1418" w:right="707" w:gutter="0" w:header="284" w:top="1783" w:footer="25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94406506"/>
    </w:sdtPr>
    <w:sdtContent>
      <w:p>
        <w:pPr>
          <w:pStyle w:val="Rodap"/>
          <w:jc w:val="center"/>
          <w:rPr>
            <w:rFonts w:cs="Calibri" w:cstheme="minorHAnsi"/>
          </w:rPr>
        </w:pPr>
        <w:r>
          <w:rPr>
            <w:rFonts w:cs="Calibri" w:cstheme="minorHAnsi"/>
          </w:rPr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Campus xxx, Unidade xxx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>Endereço</w:t>
        </w:r>
      </w:p>
      <w:p>
        <w:pPr>
          <w:pStyle w:val="Rodap"/>
          <w:jc w:val="center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</w:r>
      </w:p>
      <w:p>
        <w:pPr>
          <w:pStyle w:val="Rodap"/>
          <w:jc w:val="right"/>
          <w:rPr>
            <w:rFonts w:cs="Calibri" w:cstheme="minorHAnsi"/>
            <w:sz w:val="20"/>
            <w:szCs w:val="20"/>
          </w:rPr>
        </w:pPr>
        <w:r>
          <w:rPr>
            <w:rFonts w:cs="Calibri" w:cstheme="minorHAnsi"/>
            <w:sz w:val="20"/>
            <w:szCs w:val="20"/>
          </w:rPr>
          <w:t xml:space="preserve">Página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PAGE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  <w:r>
          <w:rPr>
            <w:rFonts w:cs="Calibri" w:cstheme="minorHAnsi"/>
            <w:sz w:val="20"/>
            <w:szCs w:val="20"/>
          </w:rPr>
          <w:t xml:space="preserve"> de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/>
          </w:rPr>
          <w:instrText xml:space="preserve"> NUMPAGES </w:instrText>
        </w:r>
        <w:r>
          <w:rPr>
            <w:sz w:val="20"/>
            <w:b/>
            <w:szCs w:val="20"/>
            <w:bCs/>
            <w:rFonts w:cs="Calibri"/>
          </w:rPr>
          <w:fldChar w:fldCharType="separate"/>
        </w:r>
        <w:r>
          <w:rPr>
            <w:sz w:val="20"/>
            <w:b/>
            <w:szCs w:val="20"/>
            <w:bCs/>
            <w:rFonts w:cs="Calibri"/>
          </w:rPr>
          <w:t>1</w:t>
        </w:r>
        <w:r>
          <w:rPr>
            <w:sz w:val="20"/>
            <w:b/>
            <w:szCs w:val="20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64" w:leader="none"/>
        <w:tab w:val="left" w:pos="1290" w:leader="none"/>
        <w:tab w:val="left" w:pos="2204" w:leader="none"/>
        <w:tab w:val="center" w:pos="4890" w:leader="none"/>
      </w:tabs>
      <w:spacing w:lineRule="auto" w:line="240" w:before="0" w:after="0"/>
      <w:jc w:val="center"/>
      <w:rPr>
        <w:rFonts w:cs="Calibri" w:cstheme="minorHAnsi"/>
        <w:b/>
        <w:b/>
        <w:bCs/>
        <w:sz w:val="24"/>
        <w:szCs w:val="24"/>
      </w:rPr>
    </w:pPr>
    <w:r>
      <w:rPr/>
      <w:drawing>
        <wp:inline distT="0" distB="0" distL="0" distR="0">
          <wp:extent cx="755015" cy="779145"/>
          <wp:effectExtent l="0" t="0" r="0" b="0"/>
          <wp:docPr id="1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1" t="-287" r="-301" b="-287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Universidade Federal do Oeste do Pará</w:t>
    </w:r>
  </w:p>
  <w:p>
    <w:pPr>
      <w:pStyle w:val="Cabealho"/>
      <w:jc w:val="center"/>
      <w:rPr>
        <w:b w:val="false"/>
        <w:b w:val="false"/>
        <w:bCs w:val="false"/>
        <w:sz w:val="14"/>
        <w:szCs w:val="14"/>
      </w:rPr>
    </w:pPr>
    <w:r>
      <w:rPr>
        <w:rFonts w:cs="Calibri" w:cstheme="minorHAnsi"/>
        <w:b w:val="false"/>
        <w:bCs w:val="false"/>
        <w:sz w:val="24"/>
        <w:szCs w:val="24"/>
      </w:rPr>
      <w:t xml:space="preserve">Unidade 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8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4254e"/>
    <w:rPr/>
  </w:style>
  <w:style w:type="character" w:styleId="RodapChar" w:customStyle="1">
    <w:name w:val="Rodapé Char"/>
    <w:basedOn w:val="DefaultParagraphFont"/>
    <w:uiPriority w:val="99"/>
    <w:qFormat/>
    <w:rsid w:val="0084254e"/>
    <w:rPr/>
  </w:style>
  <w:style w:type="character" w:styleId="LinkdaInternet">
    <w:name w:val="Hyperlink"/>
    <w:basedOn w:val="DefaultParagraphFont"/>
    <w:uiPriority w:val="99"/>
    <w:unhideWhenUsed/>
    <w:rsid w:val="003f051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f0513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50d0e"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20c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0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Pages>1</Pages>
  <Words>120</Words>
  <Characters>587</Characters>
  <CharactersWithSpaces>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2022-10-11T19:41:00Z</dcterms:created>
  <dc:creator>shirl</dc:creator>
  <dc:description/>
  <dc:language>pt-BR</dc:language>
  <cp:lastModifiedBy/>
  <dcterms:modified xsi:type="dcterms:W3CDTF">2023-11-08T15:40:00Z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