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Universidade Federal do Oeste do Pará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Pró-Reitoria de Pesquisa, Pós-graduação e Inovação Tecnológica</w:t>
      </w:r>
    </w:p>
    <w:p w:rsidR="00000000" w:rsidDel="00000000" w:rsidP="00000000" w:rsidRDefault="00000000" w:rsidRPr="00000000" w14:paraId="00000003">
      <w:pPr>
        <w:ind w:right="2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5">
      <w:pPr>
        <w:ind w:right="2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Formulário para solicitação ao Edital de Apoio à Publicação Qualificada (PAPCIQ)</w:t>
      </w:r>
    </w:p>
    <w:p w:rsidR="00000000" w:rsidDel="00000000" w:rsidP="00000000" w:rsidRDefault="00000000" w:rsidRPr="00000000" w14:paraId="00000006">
      <w:pPr>
        <w:ind w:left="1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Solicitante: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  ) Docente (  ) Aluno Pós-Graduação (  ) Aluno Graduação (  ) Servidor Técnico administrativo (  ) Outros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CPF: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Email: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Telefone: (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pedimos caso seja necessário esclarecer e/ou informar sobre algo que esteja faltando</w:t>
      </w:r>
      <w:r w:rsidDel="00000000" w:rsidR="00000000" w:rsidRPr="00000000">
        <w:rPr>
          <w:b w:val="1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Dados Bancários (Banco, Agência e Conta Corrente):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Solicitante, se for professor:  Ativo ( ) ou Afastado ( )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Todos os membros estão cadastrados no Diretório do CNPQ? SIM ( ) NÃO ( ) 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caso não estejam deve-se cadastrá-los, mandar comprovante dos membros inscritos.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Unidade Acadêmica: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Grupo de Pesquisa:  (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a falta dessa informação pode resultar em indeferimento do pedido, mandar comprovação</w:t>
      </w:r>
      <w:r w:rsidDel="00000000" w:rsidR="00000000" w:rsidRPr="00000000">
        <w:rPr>
          <w:b w:val="1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Projeto de Pesquisa: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Programa de Pós-Graduação da Ufopa: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18"/>
          <w:szCs w:val="18"/>
          <w:u w:val="non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 publicação e/ou artigo é resultado de projeto de pesquisa cadastrado na PROPPIT? SIM ( ) NÃO ( 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 publicação já foi atendida em outro edital? SIM ( ) NÃO ( 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Valor do Pedido + IOF em Real (se tiver): </w:t>
      </w:r>
    </w:p>
    <w:p w:rsidR="00000000" w:rsidDel="00000000" w:rsidP="00000000" w:rsidRDefault="00000000" w:rsidRPr="00000000" w14:paraId="00000016">
      <w:pPr>
        <w:ind w:left="10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0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05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Solicitação: ( ) Taxa de tradução ( ) Taxa de publicação </w:t>
      </w:r>
    </w:p>
    <w:p w:rsidR="00000000" w:rsidDel="00000000" w:rsidP="00000000" w:rsidRDefault="00000000" w:rsidRPr="00000000" w14:paraId="00000019">
      <w:pPr>
        <w:ind w:left="105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Modalidade: ( ) Ressarcimento  ( ) Auxílio prévio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1.73228346456682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Título do Artigo:</w:t>
      </w:r>
      <w:r w:rsidDel="00000000" w:rsidR="00000000" w:rsidRPr="00000000">
        <w:rPr>
          <w:sz w:val="18"/>
          <w:szCs w:val="18"/>
          <w:rtl w:val="0"/>
        </w:rPr>
        <w:t xml:space="preserve"> (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e</w:t>
      </w: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screva por extenso o título do artigo em português e no idioma estrangeiro, se for o caso</w:t>
      </w:r>
      <w:r w:rsidDel="00000000" w:rsidR="00000000" w:rsidRPr="00000000">
        <w:rPr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C">
      <w:pPr>
        <w:ind w:left="141.7322834645668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Nome e ISSN do periódico:</w:t>
      </w:r>
    </w:p>
    <w:p w:rsidR="00000000" w:rsidDel="00000000" w:rsidP="00000000" w:rsidRDefault="00000000" w:rsidRPr="00000000" w14:paraId="0000001D">
      <w:pPr>
        <w:ind w:left="141.73228346456682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Área do conhecimento de atuação do solicitante:</w:t>
      </w:r>
    </w:p>
    <w:p w:rsidR="00000000" w:rsidDel="00000000" w:rsidP="00000000" w:rsidRDefault="00000000" w:rsidRPr="00000000" w14:paraId="0000001E">
      <w:pPr>
        <w:ind w:firstLine="100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10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Critério aplicado (ver item 5) Marque um X na primeira coluna abaixo, conforme opção:</w:t>
      </w:r>
    </w:p>
    <w:p w:rsidR="00000000" w:rsidDel="00000000" w:rsidP="00000000" w:rsidRDefault="00000000" w:rsidRPr="00000000" w14:paraId="00000020">
      <w:pPr>
        <w:ind w:firstLine="10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8"/>
        <w:gridCol w:w="5139"/>
        <w:gridCol w:w="3094"/>
        <w:tblGridChange w:id="0">
          <w:tblGrid>
            <w:gridCol w:w="1048"/>
            <w:gridCol w:w="5139"/>
            <w:gridCol w:w="30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Marque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Critério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Métrica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Qualis/Capes 2013 - 2016 (A1, A2 ou B1)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Quartil Web of Science (Maior que 50% - Q1 ou Q2)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Fator de Impacto (JIF/JCR - Maior que 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firstLine="10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3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108.0" w:type="dxa"/>
        <w:tblLayout w:type="fixed"/>
        <w:tblLook w:val="0000"/>
      </w:tblPr>
      <w:tblGrid>
        <w:gridCol w:w="3699"/>
        <w:gridCol w:w="3120"/>
        <w:gridCol w:w="2395"/>
        <w:tblGridChange w:id="0">
          <w:tblGrid>
            <w:gridCol w:w="3699"/>
            <w:gridCol w:w="3120"/>
            <w:gridCol w:w="2395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left="60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completo do Autor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ind w:right="5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Cargo (Professor, Estudante de Graduação, Pós-graduação, Pós-doc)*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ind w:right="3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Filiação / Instituição</w:t>
            </w:r>
          </w:p>
        </w:tc>
      </w:tr>
      <w:tr>
        <w:trPr>
          <w:cantSplit w:val="1"/>
          <w:trHeight w:val="243" w:hRule="atLeast"/>
          <w:tblHeader w:val="1"/>
        </w:trPr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24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Autor 1: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1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Autor 2: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1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line="24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Autor 3: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1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line="24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Autor 4: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1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Autor 5: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4" w:hRule="atLeast"/>
          <w:tblHeader w:val="1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4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Autor 6: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1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Informações adicionais (opcional):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1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2" w:lineRule="auto"/>
              <w:ind w:left="100" w:right="-5717.598425196849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ind w:left="219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31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*Descrever se é aluno de pós-graduação ou participante para os Programas Pibic e Pibiti, também válido para egressos. </w:t>
      </w:r>
    </w:p>
    <w:p w:rsidR="00000000" w:rsidDel="00000000" w:rsidP="00000000" w:rsidRDefault="00000000" w:rsidRPr="00000000" w14:paraId="0000004B">
      <w:pPr>
        <w:spacing w:line="23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00" w:firstLine="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Data:</w:t>
      </w:r>
    </w:p>
    <w:p w:rsidR="00000000" w:rsidDel="00000000" w:rsidP="00000000" w:rsidRDefault="00000000" w:rsidRPr="00000000" w14:paraId="0000004D">
      <w:pPr>
        <w:ind w:right="2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E">
      <w:pPr>
        <w:spacing w:line="14.399999999999999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Digital do Solicitante</w:t>
      </w:r>
    </w:p>
    <w:p w:rsidR="00000000" w:rsidDel="00000000" w:rsidP="00000000" w:rsidRDefault="00000000" w:rsidRPr="00000000" w14:paraId="00000050">
      <w:pPr>
        <w:spacing w:line="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53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0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_______________________________________________</w:t>
      </w:r>
    </w:p>
    <w:p w:rsidR="00000000" w:rsidDel="00000000" w:rsidP="00000000" w:rsidRDefault="00000000" w:rsidRPr="00000000" w14:paraId="00000053">
      <w:pPr>
        <w:ind w:left="2880" w:right="20" w:firstLine="72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Digital da Chefia</w:t>
      </w:r>
    </w:p>
    <w:p w:rsidR="00000000" w:rsidDel="00000000" w:rsidP="00000000" w:rsidRDefault="00000000" w:rsidRPr="00000000" w14:paraId="00000054">
      <w:pPr>
        <w:ind w:left="2880" w:right="20" w:firstLine="72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2880" w:right="20" w:firstLine="72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0" w:lineRule="auto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color w:val="c9211e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(Em caso de assinatura digitalizada é obrigatório escrever por extenso o nome do chefe imediato e cargo que exerce, sob consequência de devolução do arquivo para adequação)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4" w:top="1276" w:left="1701" w:right="1134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spacing w:line="360" w:lineRule="auto"/>
      <w:ind w:left="-992.1259842519685" w:right="-704.5275590551165" w:firstLine="0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26260" cy="552450"/>
          <wp:effectExtent b="0" l="0" r="0" t="0"/>
          <wp:docPr descr="Uma imagem contendo caixa&#10;&#10;Descrição gerada automaticamente" id="38" name="image1.jpg"/>
          <a:graphic>
            <a:graphicData uri="http://schemas.openxmlformats.org/drawingml/2006/picture">
              <pic:pic>
                <pic:nvPicPr>
                  <pic:cNvPr descr="Uma imagem contendo caixa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626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line="36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28035" cy="556578"/>
          <wp:effectExtent b="0" l="0" r="0" t="0"/>
          <wp:docPr descr="Uma imagem contendo caixa&#10;&#10;Descrição gerada automaticamente" id="39" name="image1.jpg"/>
          <a:graphic>
            <a:graphicData uri="http://schemas.openxmlformats.org/drawingml/2006/picture">
              <pic:pic>
                <pic:nvPicPr>
                  <pic:cNvPr descr="Uma imagem contendo caixa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035" cy="5565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Times New Roman" w:cs="Times New Roman" w:eastAsia="Times New Roman" w:hAnsi="Times New Roman"/>
      <w:sz w:val="24"/>
      <w:szCs w:val="24"/>
      <w:lang w:bidi="ar-SA" w:eastAsia="pt-BR" w:val="pt-BR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footnote reference"/>
    <w:basedOn w:val="8"/>
    <w:uiPriority w:val="99"/>
    <w:semiHidden w:val="1"/>
    <w:unhideWhenUsed w:val="1"/>
    <w:rPr>
      <w:vertAlign w:val="superscript"/>
    </w:rPr>
  </w:style>
  <w:style w:type="paragraph" w:styleId="11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2">
    <w:name w:val="Normal (Web)"/>
    <w:basedOn w:val="1"/>
    <w:uiPriority w:val="99"/>
    <w:unhideWhenUsed w:val="1"/>
    <w:pPr>
      <w:spacing w:after="100" w:afterAutospacing="1" w:before="100" w:beforeAutospacing="1"/>
    </w:pPr>
  </w:style>
  <w:style w:type="paragraph" w:styleId="13">
    <w:name w:val="header"/>
    <w:basedOn w:val="1"/>
    <w:link w:val="21"/>
    <w:uiPriority w:val="99"/>
    <w:unhideWhenUsed w:val="1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2"/>
    <w:uiPriority w:val="99"/>
    <w:unhideWhenUsed w:val="1"/>
    <w:pPr>
      <w:tabs>
        <w:tab w:val="center" w:pos="4252"/>
        <w:tab w:val="right" w:pos="8504"/>
      </w:tabs>
    </w:pPr>
  </w:style>
  <w:style w:type="paragraph" w:styleId="15">
    <w:name w:val="Balloon Text"/>
    <w:basedOn w:val="1"/>
    <w:link w:val="31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16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7">
    <w:name w:val="footnote text"/>
    <w:basedOn w:val="1"/>
    <w:link w:val="24"/>
    <w:uiPriority w:val="99"/>
    <w:semiHidden w:val="1"/>
    <w:unhideWhenUsed w:val="1"/>
    <w:rPr>
      <w:sz w:val="20"/>
      <w:szCs w:val="20"/>
    </w:rPr>
  </w:style>
  <w:style w:type="table" w:styleId="18">
    <w:name w:val="Table Grid"/>
    <w:basedOn w:val="9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9" w:customStyle="1">
    <w:name w:val="normal"/>
    <w:uiPriority w:val="0"/>
    <w:rPr>
      <w:rFonts w:ascii="Times New Roman" w:cs="Times New Roman" w:eastAsia="Times New Roman" w:hAnsi="Times New Roman"/>
      <w:sz w:val="24"/>
      <w:szCs w:val="24"/>
      <w:lang w:bidi="ar-SA" w:eastAsia="pt-BR" w:val="pt-BR"/>
    </w:rPr>
  </w:style>
  <w:style w:type="table" w:styleId="20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1" w:customStyle="1">
    <w:name w:val="Cabeçalho Char"/>
    <w:basedOn w:val="8"/>
    <w:link w:val="13"/>
    <w:uiPriority w:val="99"/>
    <w:qFormat w:val="1"/>
  </w:style>
  <w:style w:type="character" w:styleId="22" w:customStyle="1">
    <w:name w:val="Rodapé Char"/>
    <w:basedOn w:val="8"/>
    <w:link w:val="14"/>
    <w:uiPriority w:val="99"/>
    <w:qFormat w:val="1"/>
  </w:style>
  <w:style w:type="paragraph" w:styleId="23">
    <w:name w:val="List Paragraph"/>
    <w:basedOn w:val="1"/>
    <w:uiPriority w:val="34"/>
    <w:qFormat w:val="1"/>
    <w:pPr>
      <w:ind w:left="720"/>
      <w:contextualSpacing w:val="1"/>
    </w:pPr>
  </w:style>
  <w:style w:type="character" w:styleId="24" w:customStyle="1">
    <w:name w:val="Texto de nota de rodapé Char"/>
    <w:basedOn w:val="8"/>
    <w:link w:val="17"/>
    <w:uiPriority w:val="99"/>
    <w:semiHidden w:val="1"/>
    <w:rPr>
      <w:rFonts w:ascii="Times New Roman" w:cs="Times New Roman" w:eastAsia="Times New Roman" w:hAnsi="Times New Roman"/>
      <w:sz w:val="20"/>
      <w:szCs w:val="20"/>
      <w:lang w:eastAsia="pt-BR"/>
    </w:rPr>
  </w:style>
  <w:style w:type="table" w:styleId="25" w:customStyle="1">
    <w:name w:val="Grid Table 4"/>
    <w:basedOn w:val="9"/>
    <w:uiPriority w:val="49"/>
    <w:tblPr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olor w:val="ffffff" w:themeColor="background1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cccccc" w:themeFill="text1" w:themeFillTint="000033" w:val="clear"/>
      </w:tcPr>
    </w:tblStylePr>
    <w:tblStylePr w:type="band1Horz">
      <w:tcPr>
        <w:shd w:color="auto" w:fill="cccccc" w:themeFill="text1" w:themeFillTint="000033" w:val="clear"/>
      </w:tcPr>
    </w:tblStylePr>
  </w:style>
  <w:style w:type="character" w:styleId="26" w:customStyle="1">
    <w:name w:val="Link da Internet"/>
    <w:basedOn w:val="8"/>
    <w:uiPriority w:val="99"/>
    <w:unhideWhenUsed w:val="1"/>
    <w:rPr>
      <w:color w:val="0000ff"/>
      <w:u w:val="single"/>
    </w:rPr>
  </w:style>
  <w:style w:type="table" w:styleId="27" w:customStyle="1">
    <w:name w:val="_Style 26"/>
    <w:basedOn w:val="20"/>
    <w:uiPriority w:val="0"/>
    <w:tblPr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cPr>
        <w:shd w:color="auto" w:fill="cccccc" w:val="clear"/>
      </w:tcPr>
    </w:tblStylePr>
    <w:tblStylePr w:type="band1Horz">
      <w:tcPr>
        <w:shd w:color="auto" w:fill="cccccc" w:val="clear"/>
      </w:tcPr>
    </w:tblStylePr>
  </w:style>
  <w:style w:type="table" w:styleId="28" w:customStyle="1">
    <w:name w:val="_Style 27"/>
    <w:basedOn w:val="20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9" w:customStyle="1">
    <w:name w:val="_Style 28"/>
    <w:basedOn w:val="20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30" w:customStyle="1">
    <w:name w:val="_Style 29"/>
    <w:basedOn w:val="20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31" w:customStyle="1">
    <w:name w:val="Texto de balão Char"/>
    <w:basedOn w:val="8"/>
    <w:link w:val="15"/>
    <w:uiPriority w:val="99"/>
    <w:semiHidden w:val="1"/>
    <w:rPr>
      <w:rFonts w:ascii="Tahoma" w:cs="Tahoma" w:hAnsi="Tahoma"/>
      <w:sz w:val="16"/>
      <w:szCs w:val="16"/>
    </w:rPr>
  </w:style>
  <w:style w:type="table" w:styleId="32" w:customStyle="1">
    <w:name w:val="_Style 32"/>
    <w:basedOn w:val="20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3" w:customStyle="1">
    <w:name w:val="_Style 33"/>
    <w:basedOn w:val="20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U9I87nt8YL/5SZGezNbsNa5Gw==">CgMxLjAyCGguZ2pkZ3hzOAByITE2SEJfemV2bUVROThyc0ZaQU56Uk1YdVNzcnNIbVlPZg==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2021-06-14T14:46:00Z</dcterms:created>
  <dc:creator>Bruno Braulino Batista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4DF736E033FC4FDCB6B2B5189CC2AF86</vt:lpwstr>
  </property>
  <property fmtid="{D5CDD505-2E9C-101B-9397-08002B2CF9AE}" pid="4" name="KSOProductBuildVer">
    <vt:lpwstr>1046-11.2.0.11191</vt:lpwstr>
  </property>
  <property fmtid="{D5CDD505-2E9C-101B-9397-08002B2CF9AE}" pid="5" name="ICV">
    <vt:lpwstr>4DF736E033FC4FDCB6B2B5189CC2AF86</vt:lpwstr>
  </property>
</Properties>
</file>